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A8" w:rsidRPr="002F13FE" w:rsidRDefault="00870BA8">
      <w:pPr>
        <w:widowControl w:val="0"/>
        <w:autoSpaceDE w:val="0"/>
        <w:autoSpaceDN w:val="0"/>
        <w:adjustRightInd w:val="0"/>
        <w:spacing w:after="0" w:line="240" w:lineRule="auto"/>
        <w:jc w:val="both"/>
        <w:outlineLvl w:val="0"/>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outlineLvl w:val="0"/>
        <w:rPr>
          <w:rFonts w:ascii="Calibri" w:hAnsi="Calibri" w:cs="Calibri"/>
          <w:color w:val="000000" w:themeColor="text1"/>
        </w:rPr>
      </w:pPr>
      <w:bookmarkStart w:id="0" w:name="Par1"/>
      <w:bookmarkEnd w:id="0"/>
      <w:r w:rsidRPr="002F13FE">
        <w:rPr>
          <w:rFonts w:ascii="Calibri" w:hAnsi="Calibri" w:cs="Calibri"/>
          <w:color w:val="000000" w:themeColor="text1"/>
        </w:rPr>
        <w:t>Зарегистрировано в Минюсте России 14 ноября 2013 г. N 30384</w:t>
      </w:r>
    </w:p>
    <w:p w:rsidR="00870BA8" w:rsidRPr="002F13FE" w:rsidRDefault="00870BA8">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870BA8" w:rsidRPr="002F13FE" w:rsidRDefault="00870BA8">
      <w:pPr>
        <w:widowControl w:val="0"/>
        <w:autoSpaceDE w:val="0"/>
        <w:autoSpaceDN w:val="0"/>
        <w:adjustRightInd w:val="0"/>
        <w:spacing w:after="0" w:line="240" w:lineRule="auto"/>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МИНИСТЕРСТВО ОБРАЗОВАНИЯ И НАУКИ РОССИЙСКОЙ ФЕДЕРАЦИИ</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ПРИКАЗ</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от 17 октября 2013 г. N 1155</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ОБ УТВЕРЖДЕНИИ</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ФЕДЕРАЛЬНОГО ГОСУДАРСТВЕННОГО ОБРАЗОВАТЕЛЬНОГО СТАНДАРТА</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В соответствии с </w:t>
      </w:r>
      <w:hyperlink r:id="rId6" w:history="1">
        <w:r w:rsidRPr="002F13FE">
          <w:rPr>
            <w:rFonts w:ascii="Calibri" w:hAnsi="Calibri" w:cs="Calibri"/>
            <w:color w:val="000000" w:themeColor="text1"/>
          </w:rPr>
          <w:t>пунктом 6 части 1 статьи 6</w:t>
        </w:r>
      </w:hyperlink>
      <w:r w:rsidRPr="002F13FE">
        <w:rPr>
          <w:rFonts w:ascii="Calibri" w:hAnsi="Calibri" w:cs="Calibri"/>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sidRPr="002F13FE">
          <w:rPr>
            <w:rFonts w:ascii="Calibri" w:hAnsi="Calibri" w:cs="Calibri"/>
            <w:color w:val="000000" w:themeColor="text1"/>
          </w:rPr>
          <w:t>подпунктом 5.2.41</w:t>
        </w:r>
      </w:hyperlink>
      <w:r w:rsidRPr="002F13FE">
        <w:rPr>
          <w:rFonts w:ascii="Calibri" w:hAnsi="Calibri" w:cs="Calibri"/>
          <w:color w:val="000000" w:themeColor="text1"/>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history="1">
        <w:r w:rsidRPr="002F13FE">
          <w:rPr>
            <w:rFonts w:ascii="Calibri" w:hAnsi="Calibri" w:cs="Calibri"/>
            <w:color w:val="000000" w:themeColor="text1"/>
          </w:rPr>
          <w:t>пунктом 7</w:t>
        </w:r>
      </w:hyperlink>
      <w:r w:rsidRPr="002F13FE">
        <w:rPr>
          <w:rFonts w:ascii="Calibri" w:hAnsi="Calibri" w:cs="Calibri"/>
          <w:color w:val="000000" w:themeColor="text1"/>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1. Утвердить прилагаемый федеральный государственный образовательный </w:t>
      </w:r>
      <w:hyperlink w:anchor="Par34" w:history="1">
        <w:r w:rsidRPr="002F13FE">
          <w:rPr>
            <w:rFonts w:ascii="Calibri" w:hAnsi="Calibri" w:cs="Calibri"/>
            <w:color w:val="000000" w:themeColor="text1"/>
          </w:rPr>
          <w:t>стандарт</w:t>
        </w:r>
      </w:hyperlink>
      <w:r w:rsidRPr="002F13FE">
        <w:rPr>
          <w:rFonts w:ascii="Calibri" w:hAnsi="Calibri" w:cs="Calibri"/>
          <w:color w:val="000000" w:themeColor="text1"/>
        </w:rPr>
        <w:t xml:space="preserve">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Признать утратившими силу приказы Министерства образования и науки Российской Федерации: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от 23 ноября 2009 г. </w:t>
      </w:r>
      <w:hyperlink r:id="rId9" w:history="1">
        <w:r w:rsidRPr="002F13FE">
          <w:rPr>
            <w:rFonts w:ascii="Calibri" w:hAnsi="Calibri" w:cs="Calibri"/>
            <w:color w:val="000000" w:themeColor="text1"/>
          </w:rPr>
          <w:t>N 655</w:t>
        </w:r>
      </w:hyperlink>
      <w:r w:rsidRPr="002F13FE">
        <w:rPr>
          <w:rFonts w:ascii="Calibri" w:hAnsi="Calibri" w:cs="Calibri"/>
          <w:color w:val="000000" w:themeColor="text1"/>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от 20 июля 2011 г. </w:t>
      </w:r>
      <w:hyperlink r:id="rId10" w:history="1">
        <w:r w:rsidRPr="002F13FE">
          <w:rPr>
            <w:rFonts w:ascii="Calibri" w:hAnsi="Calibri" w:cs="Calibri"/>
            <w:color w:val="000000" w:themeColor="text1"/>
          </w:rPr>
          <w:t>N 2151</w:t>
        </w:r>
      </w:hyperlink>
      <w:r w:rsidRPr="002F13FE">
        <w:rPr>
          <w:rFonts w:ascii="Calibri" w:hAnsi="Calibri" w:cs="Calibri"/>
          <w:color w:val="000000" w:themeColor="text1"/>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Настоящий приказ вступает в силу с 1 января 2014 года.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Министр</w:t>
      </w: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Д.В.ЛИВАНОВ</w:t>
      </w: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right"/>
        <w:rPr>
          <w:rFonts w:ascii="Calibri" w:hAnsi="Calibri" w:cs="Calibri"/>
          <w:color w:val="000000" w:themeColor="text1"/>
        </w:rPr>
      </w:pPr>
    </w:p>
    <w:p w:rsidR="00870BA8" w:rsidRPr="002F13FE" w:rsidRDefault="00D71D13">
      <w:pPr>
        <w:widowControl w:val="0"/>
        <w:autoSpaceDE w:val="0"/>
        <w:autoSpaceDN w:val="0"/>
        <w:adjustRightInd w:val="0"/>
        <w:spacing w:after="0" w:line="240" w:lineRule="auto"/>
        <w:jc w:val="right"/>
        <w:outlineLvl w:val="0"/>
        <w:rPr>
          <w:rFonts w:ascii="Calibri" w:hAnsi="Calibri" w:cs="Calibri"/>
          <w:color w:val="000000" w:themeColor="text1"/>
        </w:rPr>
      </w:pPr>
      <w:bookmarkStart w:id="1" w:name="Par27"/>
      <w:bookmarkEnd w:id="1"/>
      <w:r w:rsidRPr="002F13FE">
        <w:rPr>
          <w:rFonts w:ascii="Calibri" w:hAnsi="Calibri" w:cs="Calibri"/>
          <w:noProof/>
          <w:color w:val="000000" w:themeColor="text1"/>
          <w:lang w:eastAsia="ru-RU"/>
        </w:rPr>
        <w:lastRenderedPageBreak/>
        <w:drawing>
          <wp:anchor distT="0" distB="0" distL="114300" distR="114300" simplePos="0" relativeHeight="251658240" behindDoc="1" locked="0" layoutInCell="1" allowOverlap="1">
            <wp:simplePos x="0" y="0"/>
            <wp:positionH relativeFrom="column">
              <wp:posOffset>-431800</wp:posOffset>
            </wp:positionH>
            <wp:positionV relativeFrom="paragraph">
              <wp:posOffset>-86995</wp:posOffset>
            </wp:positionV>
            <wp:extent cx="1842135" cy="1078230"/>
            <wp:effectExtent l="19050" t="0" r="5715" b="0"/>
            <wp:wrapTight wrapText="bothSides">
              <wp:wrapPolygon edited="0">
                <wp:start x="670" y="0"/>
                <wp:lineTo x="-223" y="1908"/>
                <wp:lineTo x="-223" y="18318"/>
                <wp:lineTo x="447" y="21371"/>
                <wp:lineTo x="670" y="21371"/>
                <wp:lineTo x="20774" y="21371"/>
                <wp:lineTo x="20997" y="21371"/>
                <wp:lineTo x="21667" y="19081"/>
                <wp:lineTo x="21667" y="1908"/>
                <wp:lineTo x="20774" y="0"/>
                <wp:lineTo x="670" y="0"/>
              </wp:wrapPolygon>
            </wp:wrapTight>
            <wp:docPr id="1" name="Рисунок 1" descr="C:\Documents and Settings\Администратор\Рабочий стол\image.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Администратор\Рабочий стол\image.jpg"/>
                    <pic:cNvPicPr>
                      <a:picLocks noChangeAspect="1" noChangeArrowheads="1"/>
                    </pic:cNvPicPr>
                  </pic:nvPicPr>
                  <pic:blipFill>
                    <a:blip r:embed="rId11"/>
                    <a:srcRect/>
                    <a:stretch>
                      <a:fillRect/>
                    </a:stretch>
                  </pic:blipFill>
                  <pic:spPr bwMode="auto">
                    <a:xfrm>
                      <a:off x="0" y="0"/>
                      <a:ext cx="1842135" cy="1078230"/>
                    </a:xfrm>
                    <a:prstGeom prst="roundRect">
                      <a:avLst/>
                    </a:prstGeom>
                    <a:noFill/>
                  </pic:spPr>
                </pic:pic>
              </a:graphicData>
            </a:graphic>
          </wp:anchor>
        </w:drawing>
      </w:r>
      <w:r w:rsidR="00870BA8" w:rsidRPr="002F13FE">
        <w:rPr>
          <w:rFonts w:ascii="Calibri" w:hAnsi="Calibri" w:cs="Calibri"/>
          <w:color w:val="000000" w:themeColor="text1"/>
        </w:rPr>
        <w:t>Приложение</w:t>
      </w:r>
    </w:p>
    <w:p w:rsidR="00870BA8" w:rsidRPr="002F13FE" w:rsidRDefault="00870BA8" w:rsidP="00D71D13">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Утвержден</w:t>
      </w: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приказом Министерства образования</w:t>
      </w: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и науки Российской Федерации</w:t>
      </w:r>
    </w:p>
    <w:p w:rsidR="00870BA8" w:rsidRPr="002F13FE" w:rsidRDefault="00870BA8">
      <w:pPr>
        <w:widowControl w:val="0"/>
        <w:autoSpaceDE w:val="0"/>
        <w:autoSpaceDN w:val="0"/>
        <w:adjustRightInd w:val="0"/>
        <w:spacing w:after="0" w:line="240" w:lineRule="auto"/>
        <w:jc w:val="right"/>
        <w:rPr>
          <w:rFonts w:ascii="Calibri" w:hAnsi="Calibri" w:cs="Calibri"/>
          <w:color w:val="000000" w:themeColor="text1"/>
        </w:rPr>
      </w:pPr>
      <w:r w:rsidRPr="002F13FE">
        <w:rPr>
          <w:rFonts w:ascii="Calibri" w:hAnsi="Calibri" w:cs="Calibri"/>
          <w:color w:val="000000" w:themeColor="text1"/>
        </w:rPr>
        <w:t>от 17 октября 2013 г. N 1155</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p>
    <w:p w:rsidR="00D71D13" w:rsidRPr="002F13FE" w:rsidRDefault="00D71D13">
      <w:pPr>
        <w:widowControl w:val="0"/>
        <w:autoSpaceDE w:val="0"/>
        <w:autoSpaceDN w:val="0"/>
        <w:adjustRightInd w:val="0"/>
        <w:spacing w:after="0" w:line="240" w:lineRule="auto"/>
        <w:jc w:val="center"/>
        <w:rPr>
          <w:rFonts w:ascii="Calibri" w:hAnsi="Calibri" w:cs="Calibri"/>
          <w:b/>
          <w:bCs/>
          <w:color w:val="000000" w:themeColor="text1"/>
        </w:rPr>
      </w:pPr>
      <w:bookmarkStart w:id="2" w:name="Par34"/>
      <w:bookmarkEnd w:id="2"/>
    </w:p>
    <w:p w:rsidR="00D71D13" w:rsidRPr="002F13FE" w:rsidRDefault="00D71D13">
      <w:pPr>
        <w:widowControl w:val="0"/>
        <w:autoSpaceDE w:val="0"/>
        <w:autoSpaceDN w:val="0"/>
        <w:adjustRightInd w:val="0"/>
        <w:spacing w:after="0" w:line="240" w:lineRule="auto"/>
        <w:jc w:val="center"/>
        <w:rPr>
          <w:rFonts w:ascii="Calibri" w:hAnsi="Calibri" w:cs="Calibri"/>
          <w:b/>
          <w:bCs/>
          <w:color w:val="000000" w:themeColor="text1"/>
        </w:rPr>
      </w:pPr>
    </w:p>
    <w:p w:rsidR="00D71D13" w:rsidRPr="002F13FE" w:rsidRDefault="00D71D13">
      <w:pPr>
        <w:widowControl w:val="0"/>
        <w:autoSpaceDE w:val="0"/>
        <w:autoSpaceDN w:val="0"/>
        <w:adjustRightInd w:val="0"/>
        <w:spacing w:after="0" w:line="240" w:lineRule="auto"/>
        <w:jc w:val="center"/>
        <w:rPr>
          <w:rFonts w:ascii="Calibri" w:hAnsi="Calibri" w:cs="Calibri"/>
          <w:b/>
          <w:bCs/>
          <w:color w:val="000000" w:themeColor="text1"/>
        </w:rPr>
      </w:pPr>
    </w:p>
    <w:p w:rsidR="00D71D13" w:rsidRPr="002F13FE" w:rsidRDefault="00D71D13">
      <w:pPr>
        <w:widowControl w:val="0"/>
        <w:autoSpaceDE w:val="0"/>
        <w:autoSpaceDN w:val="0"/>
        <w:adjustRightInd w:val="0"/>
        <w:spacing w:after="0" w:line="240" w:lineRule="auto"/>
        <w:jc w:val="center"/>
        <w:rPr>
          <w:rFonts w:ascii="Calibri" w:hAnsi="Calibri" w:cs="Calibri"/>
          <w:b/>
          <w:bCs/>
          <w:color w:val="000000" w:themeColor="text1"/>
        </w:rPr>
      </w:pPr>
    </w:p>
    <w:p w:rsidR="00D71D13" w:rsidRPr="002F13FE" w:rsidRDefault="00D71D13">
      <w:pPr>
        <w:widowControl w:val="0"/>
        <w:autoSpaceDE w:val="0"/>
        <w:autoSpaceDN w:val="0"/>
        <w:adjustRightInd w:val="0"/>
        <w:spacing w:after="0" w:line="240" w:lineRule="auto"/>
        <w:jc w:val="center"/>
        <w:rPr>
          <w:rFonts w:ascii="Calibri" w:hAnsi="Calibri" w:cs="Calibri"/>
          <w:b/>
          <w:bCs/>
          <w:color w:val="000000" w:themeColor="text1"/>
        </w:rPr>
      </w:pP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ФЕДЕРАЛЬНЫЙ ГОСУДАРСТВЕННЫЙ ОБРАЗОВАТЕЛЬНЫЙ СТАНДАРТ</w:t>
      </w:r>
    </w:p>
    <w:p w:rsidR="00870BA8" w:rsidRPr="002F13FE" w:rsidRDefault="00870BA8">
      <w:pPr>
        <w:widowControl w:val="0"/>
        <w:autoSpaceDE w:val="0"/>
        <w:autoSpaceDN w:val="0"/>
        <w:adjustRightInd w:val="0"/>
        <w:spacing w:after="0" w:line="240" w:lineRule="auto"/>
        <w:jc w:val="center"/>
        <w:rPr>
          <w:rFonts w:ascii="Calibri" w:hAnsi="Calibri" w:cs="Calibri"/>
          <w:b/>
          <w:bCs/>
          <w:color w:val="000000" w:themeColor="text1"/>
        </w:rPr>
      </w:pPr>
      <w:r w:rsidRPr="002F13FE">
        <w:rPr>
          <w:rFonts w:ascii="Calibri" w:hAnsi="Calibri" w:cs="Calibri"/>
          <w:b/>
          <w:bCs/>
          <w:color w:val="000000" w:themeColor="text1"/>
        </w:rPr>
        <w:t>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1"/>
        <w:rPr>
          <w:rFonts w:ascii="Calibri" w:hAnsi="Calibri" w:cs="Calibri"/>
          <w:color w:val="000000" w:themeColor="text1"/>
        </w:rPr>
      </w:pPr>
      <w:bookmarkStart w:id="3" w:name="Par37"/>
      <w:bookmarkEnd w:id="3"/>
      <w:r w:rsidRPr="002F13FE">
        <w:rPr>
          <w:rFonts w:ascii="Calibri" w:hAnsi="Calibri" w:cs="Calibri"/>
          <w:color w:val="000000" w:themeColor="text1"/>
        </w:rPr>
        <w:t>I. ОБЩИЕ ПОЛОЖЕНИЯ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1.2. Стандарт разработан на основе </w:t>
      </w:r>
      <w:hyperlink r:id="rId12" w:history="1">
        <w:r w:rsidRPr="002F13FE">
          <w:rPr>
            <w:rFonts w:ascii="Calibri" w:hAnsi="Calibri" w:cs="Calibri"/>
            <w:color w:val="000000" w:themeColor="text1"/>
          </w:rPr>
          <w:t>Конституции</w:t>
        </w:r>
      </w:hyperlink>
      <w:r w:rsidRPr="002F13FE">
        <w:rPr>
          <w:rFonts w:ascii="Calibri" w:hAnsi="Calibri" w:cs="Calibri"/>
          <w:color w:val="000000" w:themeColor="text1"/>
        </w:rPr>
        <w:t xml:space="preserve"> Российской Федерации &lt;1&gt; и законодательства Российской Федерации и с учетом </w:t>
      </w:r>
      <w:hyperlink r:id="rId13" w:history="1">
        <w:r w:rsidRPr="002F13FE">
          <w:rPr>
            <w:rFonts w:ascii="Calibri" w:hAnsi="Calibri" w:cs="Calibri"/>
            <w:color w:val="000000" w:themeColor="text1"/>
          </w:rPr>
          <w:t>Конвенции</w:t>
        </w:r>
      </w:hyperlink>
      <w:r w:rsidRPr="002F13FE">
        <w:rPr>
          <w:rFonts w:ascii="Calibri" w:hAnsi="Calibri" w:cs="Calibri"/>
          <w:color w:val="000000" w:themeColor="text1"/>
        </w:rPr>
        <w:t xml:space="preserve"> ООН о правах ребенка &lt;2&gt;, в основе которых заложены следующие основные принципы: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&lt;1&gt; Российская газета, 25 декабря 1993 г.; Собрание законодательства Российской Федерации, 2009, N 1, ст. 1, ст. 2.</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&lt;2&gt; Сборник международных договоров СССР, 1993, выпуск XLVI.</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уважение личности ребенка;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1.3. В Стандарте учитываются: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возможности освоения ребенком Программы на разных этапах ее реализации.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lastRenderedPageBreak/>
        <w:t>1.4. Основные принципы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содействие и сотрудничество детей и взрослых, признание ребенка полноценным участником (субъектом) образовательных отношений;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поддержка инициативы детей в различных видах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сотрудничество Организации с семьей;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приобщение детей к социокультурным нормам, традициям семьи, общества и государства;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7) формирование познавательных интересов и познавательных действий ребенка в различных видах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8) возрастная адекватность дошкольного образования (соответствие условий, требований, методов возрасту и особенностям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9) учет этнокультурной ситуации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1.5. Стандарт направлен на достижение следующих целей: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повышение социального статуса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обеспечение государством равенства возможностей для каждого ребенка в получении качественного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сохранение единства образовательного пространства Российской Федерации относительно уровня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70"/>
      <w:bookmarkEnd w:id="4"/>
      <w:r w:rsidRPr="002F13FE">
        <w:rPr>
          <w:rFonts w:ascii="Calibri" w:hAnsi="Calibri" w:cs="Calibri"/>
          <w:color w:val="000000" w:themeColor="text1"/>
        </w:rPr>
        <w:t>1.6. Стандарт направлен на решение следующих задач:</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охраны и укрепления физического и психического здоровья детей, в том числе их эмоционального благополучия;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8) формирования социокультурной среды, соответствующей возрастным, индивидуальным, </w:t>
      </w:r>
      <w:r w:rsidRPr="002F13FE">
        <w:rPr>
          <w:rFonts w:ascii="Calibri" w:hAnsi="Calibri" w:cs="Calibri"/>
          <w:color w:val="000000" w:themeColor="text1"/>
        </w:rPr>
        <w:lastRenderedPageBreak/>
        <w:t>психологическим и физиологическим особенностям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1.7. Стандарт является основой для: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разработки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разработки вариативных примерных образовательных программ дошкольного образования (далее - примерные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объективной оценки соответствия образовательной деятельности Организации требованиям Стандарта;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1.8. Стандарт включает в себя требования к:</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структуре Программы и ее объему;</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условиям реализации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результатам освоения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93"/>
      <w:bookmarkEnd w:id="5"/>
      <w:r w:rsidRPr="002F13FE">
        <w:rPr>
          <w:rFonts w:ascii="Calibri" w:hAnsi="Calibri" w:cs="Calibri"/>
          <w:color w:val="000000" w:themeColor="text1"/>
        </w:rPr>
        <w:t>II. ТРЕБОВАНИЯ К СТРУКТУРЕ ОБРАЗОВАТЕЛЬНОЙ ПРОГРАММЫ</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r w:rsidRPr="002F13FE">
        <w:rPr>
          <w:rFonts w:ascii="Calibri" w:hAnsi="Calibri" w:cs="Calibri"/>
          <w:color w:val="000000" w:themeColor="text1"/>
        </w:rPr>
        <w:t>ДОШКОЛЬНОГО ОБРАЗОВАНИЯ И ЕЕ ОБЪЕМУ</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2.1. Программа определяет содержание и организацию образовательной деятельности на уровне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2F13FE">
          <w:rPr>
            <w:rFonts w:ascii="Calibri" w:hAnsi="Calibri" w:cs="Calibri"/>
            <w:color w:val="000000" w:themeColor="text1"/>
          </w:rPr>
          <w:t>пункте 1.6</w:t>
        </w:r>
      </w:hyperlink>
      <w:r w:rsidRPr="002F13FE">
        <w:rPr>
          <w:rFonts w:ascii="Calibri" w:hAnsi="Calibri" w:cs="Calibri"/>
          <w:color w:val="000000" w:themeColor="text1"/>
        </w:rPr>
        <w:t xml:space="preserve"> Стандарта.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2.2. Структурные подразделения в одной Организации (далее - Группы) могут реализовывать разные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2.4. Программа направлена на: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на создание развивающей образовательной среды, которая представляет собой систему условий социализации и индивидуализации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103"/>
      <w:bookmarkEnd w:id="6"/>
      <w:r w:rsidRPr="002F13FE">
        <w:rPr>
          <w:rFonts w:ascii="Calibri" w:hAnsi="Calibri" w:cs="Calibri"/>
          <w:color w:val="000000" w:themeColor="text1"/>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lastRenderedPageBreak/>
        <w:t xml:space="preserve">&lt;1&gt; </w:t>
      </w:r>
      <w:hyperlink r:id="rId14" w:history="1">
        <w:r w:rsidRPr="002F13FE">
          <w:rPr>
            <w:rFonts w:ascii="Calibri" w:hAnsi="Calibri" w:cs="Calibri"/>
            <w:color w:val="000000" w:themeColor="text1"/>
          </w:rPr>
          <w:t>Часть 6 статьи 12</w:t>
        </w:r>
      </w:hyperlink>
      <w:r w:rsidRPr="002F13FE">
        <w:rPr>
          <w:rFonts w:ascii="Calibri" w:hAnsi="Calibri" w:cs="Calibri"/>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Программа может реализовываться в течение всего времени пребывания &lt;1&gt; детей в Организации.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highlight w:val="yellow"/>
        </w:rPr>
      </w:pPr>
      <w:r w:rsidRPr="002F13FE">
        <w:rPr>
          <w:rFonts w:ascii="Calibri" w:hAnsi="Calibri" w:cs="Calibri"/>
          <w:color w:val="000000" w:themeColor="text1"/>
          <w:highlight w:val="yellow"/>
        </w:rPr>
        <w:t>социально-коммуникативное развитие;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highlight w:val="yellow"/>
        </w:rPr>
      </w:pPr>
      <w:r w:rsidRPr="002F13FE">
        <w:rPr>
          <w:rFonts w:ascii="Calibri" w:hAnsi="Calibri" w:cs="Calibri"/>
          <w:color w:val="000000" w:themeColor="text1"/>
          <w:highlight w:val="yellow"/>
        </w:rPr>
        <w:t>познавательное развитие;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highlight w:val="yellow"/>
        </w:rPr>
      </w:pPr>
      <w:r w:rsidRPr="002F13FE">
        <w:rPr>
          <w:rFonts w:ascii="Calibri" w:hAnsi="Calibri" w:cs="Calibri"/>
          <w:color w:val="000000" w:themeColor="text1"/>
          <w:highlight w:val="yellow"/>
        </w:rPr>
        <w:t>речевое развитие;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highlight w:val="yellow"/>
        </w:rPr>
      </w:pPr>
      <w:r w:rsidRPr="002F13FE">
        <w:rPr>
          <w:rFonts w:ascii="Calibri" w:hAnsi="Calibri" w:cs="Calibri"/>
          <w:color w:val="000000" w:themeColor="text1"/>
          <w:highlight w:val="yellow"/>
        </w:rPr>
        <w:t>художественно-эстетическое развитие;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highlight w:val="yellow"/>
        </w:rPr>
        <w:t>физическое развитие.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Социально-коммуникативное развитие</w:t>
      </w:r>
      <w:r w:rsidRPr="002F13FE">
        <w:rPr>
          <w:rFonts w:ascii="Calibri" w:hAnsi="Calibri" w:cs="Calibri"/>
          <w:color w:val="000000" w:themeColor="text1"/>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Познавательное развитие предполагает</w:t>
      </w:r>
      <w:r w:rsidRPr="002F13FE">
        <w:rPr>
          <w:rFonts w:ascii="Calibri" w:hAnsi="Calibri" w:cs="Calibri"/>
          <w:color w:val="000000" w:themeColor="text1"/>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Речевое развитие включает</w:t>
      </w:r>
      <w:r w:rsidRPr="002F13FE">
        <w:rPr>
          <w:rFonts w:ascii="Calibri" w:hAnsi="Calibri" w:cs="Calibri"/>
          <w:color w:val="000000" w:themeColor="text1"/>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Художественно-эстетическое развитие</w:t>
      </w:r>
      <w:r w:rsidRPr="002F13FE">
        <w:rPr>
          <w:rFonts w:ascii="Calibri" w:hAnsi="Calibri" w:cs="Calibri"/>
          <w:color w:val="000000" w:themeColor="text1"/>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2F13FE">
        <w:rPr>
          <w:rFonts w:ascii="Calibri" w:hAnsi="Calibri" w:cs="Calibri"/>
          <w:color w:val="000000" w:themeColor="text1"/>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Физическое развитие включает</w:t>
      </w:r>
      <w:r w:rsidRPr="002F13FE">
        <w:rPr>
          <w:rFonts w:ascii="Calibri" w:hAnsi="Calibri" w:cs="Calibri"/>
          <w:color w:val="000000" w:themeColor="text1"/>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2.7. </w:t>
      </w:r>
      <w:r w:rsidRPr="002F13FE">
        <w:rPr>
          <w:rFonts w:ascii="Calibri" w:hAnsi="Calibri" w:cs="Calibri"/>
          <w:b/>
          <w:color w:val="000000" w:themeColor="text1"/>
          <w:u w:val="single"/>
        </w:rPr>
        <w:t>Конкретное содержание указанных образовательных областей зависит от возрастных и индивидуальных особенностей детей,</w:t>
      </w:r>
      <w:r w:rsidRPr="002F13FE">
        <w:rPr>
          <w:rFonts w:ascii="Calibri" w:hAnsi="Calibri" w:cs="Calibri"/>
          <w:color w:val="000000" w:themeColor="text1"/>
        </w:rPr>
        <w:t xml:space="preserve">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в раннем возрасте (1 год - 3 года)</w:t>
      </w:r>
      <w:r w:rsidRPr="002F13FE">
        <w:rPr>
          <w:rFonts w:ascii="Calibri" w:hAnsi="Calibri" w:cs="Calibri"/>
          <w:color w:val="000000" w:themeColor="text1"/>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b/>
          <w:color w:val="000000" w:themeColor="text1"/>
          <w:u w:val="single"/>
        </w:rPr>
        <w:t>для детей дошкольного возраста (3 года - 8 лет) -</w:t>
      </w:r>
      <w:r w:rsidRPr="002F13FE">
        <w:rPr>
          <w:rFonts w:ascii="Calibri" w:hAnsi="Calibri" w:cs="Calibri"/>
          <w:color w:val="000000" w:themeColor="text1"/>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2.8. Содержание Программы должно отражать следующие аспекты образовательной среды для ребенка дошкольного возраста: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предметно-пространственная развивающая образовательная среда;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характер взаимодействия со взрослыми;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характер взаимодействия с другими детьми;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система отношений ребенка к миру, к другим людям, к себе самому.</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2F13FE">
          <w:rPr>
            <w:rFonts w:ascii="Calibri" w:hAnsi="Calibri" w:cs="Calibri"/>
            <w:color w:val="000000" w:themeColor="text1"/>
          </w:rPr>
          <w:t>пункт 2.5</w:t>
        </w:r>
      </w:hyperlink>
      <w:r w:rsidRPr="002F13FE">
        <w:rPr>
          <w:rFonts w:ascii="Calibri" w:hAnsi="Calibri" w:cs="Calibri"/>
          <w:color w:val="000000" w:themeColor="text1"/>
        </w:rPr>
        <w:t xml:space="preserve"> Стандарта).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w:t>
      </w:r>
      <w:r w:rsidRPr="002F13FE">
        <w:rPr>
          <w:rFonts w:ascii="Calibri" w:hAnsi="Calibri" w:cs="Calibri"/>
          <w:color w:val="000000" w:themeColor="text1"/>
        </w:rPr>
        <w:lastRenderedPageBreak/>
        <w:t>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bookmarkStart w:id="7" w:name="Par136"/>
      <w:bookmarkEnd w:id="7"/>
      <w:r w:rsidRPr="002F13FE">
        <w:rPr>
          <w:rFonts w:ascii="Calibri" w:hAnsi="Calibri" w:cs="Calibri"/>
          <w:color w:val="000000" w:themeColor="text1"/>
        </w:rPr>
        <w:t xml:space="preserve">2.11. </w:t>
      </w:r>
      <w:r w:rsidRPr="002F13FE">
        <w:rPr>
          <w:rFonts w:ascii="Calibri" w:hAnsi="Calibri" w:cs="Calibri"/>
          <w:b/>
          <w:color w:val="000000" w:themeColor="text1"/>
          <w:u w:val="single"/>
        </w:rPr>
        <w:t>Программа включает три основных раздела: целевой, содержательный и организационный,</w:t>
      </w:r>
      <w:r w:rsidRPr="002F13FE">
        <w:rPr>
          <w:rFonts w:ascii="Calibri" w:hAnsi="Calibri" w:cs="Calibri"/>
          <w:color w:val="000000" w:themeColor="text1"/>
        </w:rPr>
        <w:t xml:space="preserve"> в каждом из которых отражается обязательная часть и часть, формируемая участниками образовательных отношений.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2.11.1. </w:t>
      </w:r>
      <w:r w:rsidRPr="002F13FE">
        <w:rPr>
          <w:rFonts w:ascii="Calibri" w:hAnsi="Calibri" w:cs="Calibri"/>
          <w:b/>
          <w:color w:val="000000" w:themeColor="text1"/>
          <w:u w:val="single"/>
        </w:rPr>
        <w:t>Целевой раздел</w:t>
      </w:r>
      <w:r w:rsidRPr="002F13FE">
        <w:rPr>
          <w:rFonts w:ascii="Calibri" w:hAnsi="Calibri" w:cs="Calibri"/>
          <w:color w:val="000000" w:themeColor="text1"/>
        </w:rPr>
        <w:t xml:space="preserve"> включает в себя пояснительную записку и планируемые результаты освоения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Пояснительная записка должна раскрывать: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цели и задачи реализации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принципы и подходы к формированию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2.11.2. </w:t>
      </w:r>
      <w:r w:rsidRPr="002F13FE">
        <w:rPr>
          <w:rFonts w:ascii="Calibri" w:hAnsi="Calibri" w:cs="Calibri"/>
          <w:b/>
          <w:color w:val="000000" w:themeColor="text1"/>
          <w:u w:val="single"/>
        </w:rPr>
        <w:t>Содержательный раздел</w:t>
      </w:r>
      <w:r w:rsidRPr="002F13FE">
        <w:rPr>
          <w:rFonts w:ascii="Calibri" w:hAnsi="Calibri" w:cs="Calibri"/>
          <w:color w:val="000000" w:themeColor="text1"/>
        </w:rPr>
        <w:t xml:space="preserve"> представляет общее содержание Программы, обеспечивающее полноценное развитие личности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Содержательный раздел Программы должен включать: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содержательном разделе Программы должны быть представлены: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а) особенности образовательной деятельности разных видов и культурных практик;</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б) способы и направления поддержки детской инициативы;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особенности взаимодействия педагогического коллектива с семьями воспитанников;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г) иные характеристики содержания Программы, наиболее существенные с точки зрения авторов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специфику национальных, социокультурных и иных условий, в которых осуществляется образовательная деятельность;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сложившиеся традиции Организации или Группы.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Данный раздел должен содержать специальные условия для получения образования </w:t>
      </w:r>
      <w:r w:rsidRPr="002F13FE">
        <w:rPr>
          <w:rFonts w:ascii="Calibri" w:hAnsi="Calibri" w:cs="Calibri"/>
          <w:color w:val="000000" w:themeColor="text1"/>
        </w:rPr>
        <w:lastRenderedPageBreak/>
        <w:t>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Коррекционная работа и/или инклюзивное образование должны быть направлены на: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2.11.3. </w:t>
      </w:r>
      <w:r w:rsidRPr="002F13FE">
        <w:rPr>
          <w:rFonts w:ascii="Calibri" w:hAnsi="Calibri" w:cs="Calibri"/>
          <w:b/>
          <w:color w:val="000000" w:themeColor="text1"/>
          <w:u w:val="single"/>
        </w:rPr>
        <w:t>Организационный раздел</w:t>
      </w:r>
      <w:r w:rsidRPr="002F13FE">
        <w:rPr>
          <w:rFonts w:ascii="Calibri" w:hAnsi="Calibri" w:cs="Calibri"/>
          <w:color w:val="000000" w:themeColor="text1"/>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sidRPr="002F13FE">
          <w:rPr>
            <w:rFonts w:ascii="Calibri" w:hAnsi="Calibri" w:cs="Calibri"/>
            <w:color w:val="000000" w:themeColor="text1"/>
          </w:rPr>
          <w:t>пунктом 2.11</w:t>
        </w:r>
      </w:hyperlink>
      <w:r w:rsidRPr="002F13FE">
        <w:rPr>
          <w:rFonts w:ascii="Calibri" w:hAnsi="Calibri" w:cs="Calibri"/>
          <w:color w:val="000000" w:themeColor="text1"/>
        </w:rPr>
        <w:t xml:space="preserve"> Стандарта, в случае если она не соответствует одной из примерных программ.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2.13. Дополнительным разделом Программы является текст ее краткой презентации. </w:t>
      </w:r>
      <w:r w:rsidRPr="002F13FE">
        <w:rPr>
          <w:rFonts w:ascii="Calibri" w:hAnsi="Calibri" w:cs="Calibri"/>
          <w:b/>
          <w:color w:val="000000" w:themeColor="text1"/>
          <w:u w:val="thick"/>
        </w:rPr>
        <w:t>Краткая презентация Программы</w:t>
      </w:r>
      <w:r w:rsidRPr="002F13FE">
        <w:rPr>
          <w:rFonts w:ascii="Calibri" w:hAnsi="Calibri" w:cs="Calibri"/>
          <w:color w:val="000000" w:themeColor="text1"/>
        </w:rPr>
        <w:t xml:space="preserve"> должна быть ориентирована на родителей (законных представителей) детей и доступна для ознакомления.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краткой презентации Программы должны быть указаны: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используемые Примерные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характеристика взаимодействия педагогического коллектива с семьями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1"/>
        <w:rPr>
          <w:rFonts w:ascii="Calibri" w:hAnsi="Calibri" w:cs="Calibri"/>
          <w:color w:val="000000" w:themeColor="text1"/>
        </w:rPr>
      </w:pPr>
      <w:bookmarkStart w:id="8" w:name="Par174"/>
      <w:bookmarkEnd w:id="8"/>
      <w:r w:rsidRPr="002F13FE">
        <w:rPr>
          <w:rFonts w:ascii="Calibri" w:hAnsi="Calibri" w:cs="Calibri"/>
          <w:color w:val="000000" w:themeColor="text1"/>
        </w:rPr>
        <w:t>III. ТРЕБОВАНИЯ К УСЛОВИЯМ РЕАЛИЗАЦИИ ОСНОВНОЙ</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r w:rsidRPr="002F13FE">
        <w:rPr>
          <w:rFonts w:ascii="Calibri" w:hAnsi="Calibri" w:cs="Calibri"/>
          <w:color w:val="000000" w:themeColor="text1"/>
        </w:rPr>
        <w:t>ОБРАЗОВАТЕЛЬНОЙ ПРОГРАММЫ ДОШКОЛЬНОГО ОБРАЗОВАНИЯ</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w:t>
      </w:r>
      <w:r w:rsidRPr="002F13FE">
        <w:rPr>
          <w:rFonts w:ascii="Calibri" w:hAnsi="Calibri" w:cs="Calibri"/>
          <w:color w:val="000000" w:themeColor="text1"/>
        </w:rPr>
        <w:lastRenderedPageBreak/>
        <w:t>развития личности детей на фоне их эмоционального благополучия и положительного отношения к миру, к себе и к другим людям.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гарантирует охрану и укрепление физического и психического здоровья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обеспечивает эмоциональное благополучие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способствует профессиональному развитию педагогических работников;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создает условия для развивающего вариативного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обеспечивает открытость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создает условия для участия родителей (законных представителей) в образовательной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 Требования к психолого-педагогическим условиям реализации основной образовательной программы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3.2.1. Для успешной реализации Программы должны быть обеспечены следующие психолого-педагогические условия: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поддержка инициативы и самостоятельности детей в специфических для них видах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возможность выбора детьми материалов, видов активности, участников совместной деятельности и общения;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7) защита детей от всех форм физического и психического насилия &lt;1&gt;;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&lt;1&gt; </w:t>
      </w:r>
      <w:hyperlink r:id="rId15" w:history="1">
        <w:r w:rsidRPr="002F13FE">
          <w:rPr>
            <w:rFonts w:ascii="Calibri" w:hAnsi="Calibri" w:cs="Calibri"/>
            <w:color w:val="000000" w:themeColor="text1"/>
          </w:rPr>
          <w:t>Пункт 9 части 1 статьи 34</w:t>
        </w:r>
      </w:hyperlink>
      <w:r w:rsidRPr="002F13FE">
        <w:rPr>
          <w:rFonts w:ascii="Calibri" w:hAnsi="Calibri" w:cs="Calibri"/>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Результаты педагогической диагностики (мониторинга) могут использоваться исключительно для решения следующих образовательных задач:</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1) индивидуализации образования (в том числе поддержки ребенка, построения его </w:t>
      </w:r>
      <w:r w:rsidRPr="002F13FE">
        <w:rPr>
          <w:rFonts w:ascii="Calibri" w:hAnsi="Calibri" w:cs="Calibri"/>
          <w:color w:val="000000" w:themeColor="text1"/>
        </w:rPr>
        <w:lastRenderedPageBreak/>
        <w:t>образовательной траектории или профессиональной коррекции особенностей его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оптимизации работы с группой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Участие ребенка в психологической диагностике допускается только с согласия его родителей (законных представителей).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3.2.4. Наполняемость Группы определяется с учетом возраста детей, их состояния здоровья, специфики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208"/>
      <w:bookmarkEnd w:id="9"/>
      <w:r w:rsidRPr="002F13FE">
        <w:rPr>
          <w:rFonts w:ascii="Calibri" w:hAnsi="Calibri" w:cs="Calibri"/>
          <w:color w:val="000000" w:themeColor="text1"/>
        </w:rPr>
        <w:t>3.2.5. Условия, необходимые для создания социальной ситуации развития детей, соответствующей специфике дошкольного возраста, предполагают: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обеспечение эмоционального благополучия через:</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непосредственное общение с каждым ребенком;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уважительное отношение к каждому ребенку, к его чувствам и потребностям;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поддержку индивидуальности и инициативы детей через:</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создание условий для свободного выбора детьми деятельности, участников совместной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создание условий для принятия детьми решений, выражения своих чувств и мыслей;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установление правил взаимодействия в разных ситуациях:</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развитие коммуникативных способностей детей, позволяющих разрешать конфликтные ситуации со сверстниками;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развитие умения детей работать в группе сверстников;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создание условий для овладения культурными средствами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поддержку спонтанной игры детей, ее обогащение, обеспечение игрового времени и пространства;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оценку индивидуального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3.2.6. В целях эффективной реализации Программы должны быть созданы условия для: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профессионального развития педагогических и руководящих работников, в том числе их дополнительного профессионального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организационно-методического сопровождения процесса реализации Программы, в том числе во взаимодействии со сверстниками и взрослыми.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3.2.8. Организация должна создавать возможности: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для взрослых по поиску, использованию материалов, обеспечивающих реализацию Программы, в том числе в информационной среде;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для обсуждения с родителями (законными представителями) детей вопросов, связанных с реализацией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6" w:history="1">
        <w:r w:rsidRPr="002F13FE">
          <w:rPr>
            <w:rFonts w:ascii="Calibri" w:hAnsi="Calibri" w:cs="Calibri"/>
            <w:color w:val="000000" w:themeColor="text1"/>
          </w:rPr>
          <w:t>СанПиН 2.4.1.3049-13</w:t>
        </w:r>
      </w:hyperlink>
      <w:r w:rsidRPr="002F13FE">
        <w:rPr>
          <w:rFonts w:ascii="Calibri" w:hAnsi="Calibri" w:cs="Calibri"/>
          <w:color w:val="000000" w:themeColor="text1"/>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 Требования к развивающей предметно-пространственной среде.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3.3.3. Развивающая предметно-пространственная среда должна обеспечивать: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реализацию различных образовательных программ;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случае организации инклюзивного образования - необходимые для него условия;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учет национально-культурных, климатических условий, в которых осуществляется образовательная деятельность;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учет возрастных особенностей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Насыщенность среды должна соответствовать возрастным возможностям детей и содержанию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двигательную активность, в том числе развитие крупной и мелкой моторики, участие в подвижных играх и соревнованиях;</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lastRenderedPageBreak/>
        <w:t>эмоциональное благополучие детей во взаимодействии с предметно-пространственным окружением;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возможность самовыражения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Полифункциональность материалов предполагает: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Вариативность среды предполагает: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Доступность среды предполагает: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исправность и сохранность материалов и оборудования.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3.4. Требования к кадровым условиям реализации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highlight w:val="yellow"/>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sidRPr="002F13FE">
          <w:rPr>
            <w:rFonts w:ascii="Calibri" w:hAnsi="Calibri" w:cs="Calibri"/>
            <w:color w:val="000000" w:themeColor="text1"/>
            <w:highlight w:val="yellow"/>
          </w:rPr>
          <w:t>раздел</w:t>
        </w:r>
      </w:hyperlink>
      <w:r w:rsidRPr="002F13FE">
        <w:rPr>
          <w:rFonts w:ascii="Calibri" w:hAnsi="Calibri" w:cs="Calibri"/>
          <w:color w:val="000000" w:themeColor="text1"/>
          <w:highlight w:val="yellow"/>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r w:rsidRPr="002F13FE">
        <w:rPr>
          <w:rFonts w:ascii="Calibri" w:hAnsi="Calibri" w:cs="Calibri"/>
          <w:color w:val="000000" w:themeColor="text1"/>
        </w:rPr>
        <w:lastRenderedPageBreak/>
        <w:t>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3.4.2. </w:t>
      </w:r>
      <w:r w:rsidRPr="002F13FE">
        <w:rPr>
          <w:rFonts w:ascii="Calibri" w:hAnsi="Calibri" w:cs="Calibri"/>
          <w:b/>
          <w:color w:val="000000" w:themeColor="text1"/>
          <w:u w:val="thick"/>
        </w:rPr>
        <w:t>Педагогические работники,</w:t>
      </w:r>
      <w:r w:rsidRPr="002F13FE">
        <w:rPr>
          <w:rFonts w:ascii="Calibri" w:hAnsi="Calibri" w:cs="Calibri"/>
          <w:color w:val="000000" w:themeColor="text1"/>
        </w:rPr>
        <w:t xml:space="preserve"> реализующие Программу, </w:t>
      </w:r>
      <w:r w:rsidRPr="002F13FE">
        <w:rPr>
          <w:rFonts w:ascii="Calibri" w:hAnsi="Calibri" w:cs="Calibri"/>
          <w:b/>
          <w:color w:val="000000" w:themeColor="text1"/>
          <w:u w:val="double"/>
        </w:rPr>
        <w:t>должны обладать основными компетенциями,</w:t>
      </w:r>
      <w:r w:rsidRPr="002F13FE">
        <w:rPr>
          <w:rFonts w:ascii="Calibri" w:hAnsi="Calibri" w:cs="Calibri"/>
          <w:color w:val="000000" w:themeColor="text1"/>
        </w:rPr>
        <w:t xml:space="preserve"> необходимыми для создания условия развития детей, обозначенными в </w:t>
      </w:r>
      <w:hyperlink w:anchor="Par208" w:history="1">
        <w:r w:rsidRPr="002F13FE">
          <w:rPr>
            <w:rFonts w:ascii="Calibri" w:hAnsi="Calibri" w:cs="Calibri"/>
            <w:color w:val="000000" w:themeColor="text1"/>
          </w:rPr>
          <w:t>п. 3.2.5</w:t>
        </w:r>
      </w:hyperlink>
      <w:r w:rsidRPr="002F13FE">
        <w:rPr>
          <w:rFonts w:ascii="Calibri" w:hAnsi="Calibri" w:cs="Calibri"/>
          <w:color w:val="000000" w:themeColor="text1"/>
        </w:rPr>
        <w:t xml:space="preserve"> настоящего Стандарта.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3.4.4. При организации инклюзивного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&lt;1&gt; </w:t>
      </w:r>
      <w:hyperlink r:id="rId18" w:history="1">
        <w:r w:rsidRPr="002F13FE">
          <w:rPr>
            <w:rFonts w:ascii="Calibri" w:hAnsi="Calibri" w:cs="Calibri"/>
            <w:color w:val="000000" w:themeColor="text1"/>
          </w:rPr>
          <w:t>Статья 1</w:t>
        </w:r>
      </w:hyperlink>
      <w:r w:rsidRPr="002F13FE">
        <w:rPr>
          <w:rFonts w:ascii="Calibri" w:hAnsi="Calibri" w:cs="Calibri"/>
          <w:color w:val="000000" w:themeColor="text1"/>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3.5. Требования к материально-техническим условиям реализации основной образовательной программы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3.5.1. Требования к материально-техническим условиям реализации Программы включают: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требования, определяемые в соответствии с санитарно-эпидемиологическими правилами и нормативами;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2) требования, определяемые в соответствии с правилами пожарной безопасности;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требования к средствам обучения и воспитания в соответствии с возрастом и индивидуальными особенностями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 оснащенность помещений развивающей предметно-пространственной средой;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5) требования к материально-техническому обеспечению программы (учебно-методический комплект, оборудование, оснащение (предметы).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3.6. Требования к финансовым условиям реализации основной образовательной программы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3.6.2. Финансовые условия реализации Программы должны: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1) обеспечивать возможность выполнения требований Стандарта к условиям реализации и структуре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2) обеспечивать реализацию обязательной части Программы и части, формируемой </w:t>
      </w:r>
      <w:r w:rsidRPr="002F13FE">
        <w:rPr>
          <w:rFonts w:ascii="Calibri" w:hAnsi="Calibri" w:cs="Calibri"/>
          <w:color w:val="000000" w:themeColor="text1"/>
        </w:rPr>
        <w:lastRenderedPageBreak/>
        <w:t>участниками образовательного процесса, учитывая вариативность индивидуальных траекторий развития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 отражать структуру и объем расходов, необходимых для реализации Программы, а также механизм их формирования.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расходов на оплату труда работников, реализующих Программу;</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иных расходов, связанных с реализацией и обеспечением реализации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1"/>
        <w:rPr>
          <w:rFonts w:ascii="Calibri" w:hAnsi="Calibri" w:cs="Calibri"/>
          <w:color w:val="000000" w:themeColor="text1"/>
        </w:rPr>
      </w:pPr>
      <w:bookmarkStart w:id="10" w:name="Par299"/>
      <w:bookmarkEnd w:id="10"/>
      <w:r w:rsidRPr="002F13FE">
        <w:rPr>
          <w:rFonts w:ascii="Calibri" w:hAnsi="Calibri" w:cs="Calibri"/>
          <w:color w:val="000000" w:themeColor="text1"/>
        </w:rPr>
        <w:t>IV. ТРЕБОВАНИЯ К РЕЗУЛЬТАТАМ ОСВОЕНИЯ ОСНОВНОЙ</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r w:rsidRPr="002F13FE">
        <w:rPr>
          <w:rFonts w:ascii="Calibri" w:hAnsi="Calibri" w:cs="Calibri"/>
          <w:color w:val="000000" w:themeColor="text1"/>
        </w:rPr>
        <w:t>ОБРАЗОВАТЕЛЬНОЙ ПРОГРАММЫ ДОШКОЛЬНОГО ОБРАЗОВАНИЯ</w:t>
      </w:r>
    </w:p>
    <w:p w:rsidR="00870BA8" w:rsidRPr="002F13FE" w:rsidRDefault="00870BA8">
      <w:pPr>
        <w:widowControl w:val="0"/>
        <w:autoSpaceDE w:val="0"/>
        <w:autoSpaceDN w:val="0"/>
        <w:adjustRightInd w:val="0"/>
        <w:spacing w:after="0" w:line="240" w:lineRule="auto"/>
        <w:jc w:val="center"/>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r w:rsidRPr="002F13FE">
        <w:rPr>
          <w:rFonts w:ascii="Calibri" w:hAnsi="Calibri" w:cs="Calibri"/>
          <w:color w:val="000000" w:themeColor="text1"/>
        </w:rPr>
        <w:lastRenderedPageBreak/>
        <w:t>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&lt;1&gt; С учетом положений </w:t>
      </w:r>
      <w:hyperlink r:id="rId19" w:history="1">
        <w:r w:rsidRPr="002F13FE">
          <w:rPr>
            <w:rFonts w:ascii="Calibri" w:hAnsi="Calibri" w:cs="Calibri"/>
            <w:color w:val="000000" w:themeColor="text1"/>
          </w:rPr>
          <w:t>части 2 статьи 11</w:t>
        </w:r>
      </w:hyperlink>
      <w:r w:rsidRPr="002F13FE">
        <w:rPr>
          <w:rFonts w:ascii="Calibri" w:hAnsi="Calibri" w:cs="Calibri"/>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&lt;2&gt; </w:t>
      </w:r>
      <w:hyperlink r:id="rId20" w:history="1">
        <w:r w:rsidRPr="002F13FE">
          <w:rPr>
            <w:rFonts w:ascii="Calibri" w:hAnsi="Calibri" w:cs="Calibri"/>
            <w:color w:val="000000" w:themeColor="text1"/>
          </w:rPr>
          <w:t>Часть 2 статьи 64</w:t>
        </w:r>
      </w:hyperlink>
      <w:r w:rsidRPr="002F13FE">
        <w:rPr>
          <w:rFonts w:ascii="Calibri" w:hAnsi="Calibri" w:cs="Calibri"/>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4.4. Настоящие требования являются ориентирами для: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б) решения задач:</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формирования Программы;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анализа профессиональной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взаимодействия с семьями;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 изучения характеристик образования детей в возрасте от 2 месяцев до 8 лет;</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4.5. Целевые ориентиры не могут служить непосредственным основанием при решении управленческих задач, включая: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аттестацию педагогических кадров;</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оценку качества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оценку выполнения муниципального (государственного) задания посредством их включения в показатели качества выполнения задания;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распределение стимулирующего фонда оплаты труда работников Организации.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2"/>
        <w:rPr>
          <w:rFonts w:ascii="Calibri" w:hAnsi="Calibri" w:cs="Calibri"/>
          <w:b/>
          <w:color w:val="000000" w:themeColor="text1"/>
          <w:highlight w:val="yellow"/>
          <w:u w:val="double"/>
        </w:rPr>
      </w:pPr>
      <w:bookmarkStart w:id="11" w:name="Par325"/>
      <w:bookmarkEnd w:id="11"/>
      <w:r w:rsidRPr="002F13FE">
        <w:rPr>
          <w:rFonts w:ascii="Calibri" w:hAnsi="Calibri" w:cs="Calibri"/>
          <w:b/>
          <w:color w:val="000000" w:themeColor="text1"/>
          <w:highlight w:val="yellow"/>
          <w:u w:val="double"/>
        </w:rPr>
        <w:t>Целевые ориентиры образования в младенческом</w:t>
      </w:r>
    </w:p>
    <w:p w:rsidR="00870BA8" w:rsidRPr="002F13FE" w:rsidRDefault="00870BA8">
      <w:pPr>
        <w:widowControl w:val="0"/>
        <w:autoSpaceDE w:val="0"/>
        <w:autoSpaceDN w:val="0"/>
        <w:adjustRightInd w:val="0"/>
        <w:spacing w:after="0" w:line="240" w:lineRule="auto"/>
        <w:jc w:val="center"/>
        <w:rPr>
          <w:rFonts w:ascii="Calibri" w:hAnsi="Calibri" w:cs="Calibri"/>
          <w:b/>
          <w:color w:val="000000" w:themeColor="text1"/>
          <w:u w:val="double"/>
        </w:rPr>
      </w:pPr>
      <w:r w:rsidRPr="002F13FE">
        <w:rPr>
          <w:rFonts w:ascii="Calibri" w:hAnsi="Calibri" w:cs="Calibri"/>
          <w:b/>
          <w:color w:val="000000" w:themeColor="text1"/>
          <w:highlight w:val="yellow"/>
          <w:u w:val="double"/>
        </w:rPr>
        <w:t>и раннем возрасте:</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 xml:space="preserve">использует специфические, культурно фиксированные предметные действия, знает </w:t>
      </w:r>
      <w:r w:rsidRPr="002F13FE">
        <w:rPr>
          <w:rFonts w:ascii="Calibri" w:hAnsi="Calibri" w:cs="Calibri"/>
          <w:color w:val="000000" w:themeColor="text1"/>
        </w:rPr>
        <w:lastRenderedPageBreak/>
        <w:t>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проявляет интерес к сверстникам; наблюдает за их действиями и подражает им;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 ребенка развита крупная моторика, он стремится осваивать различные виды движения (бег, лазанье, перешагивание и пр.).</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jc w:val="center"/>
        <w:outlineLvl w:val="2"/>
        <w:rPr>
          <w:rFonts w:ascii="Calibri" w:hAnsi="Calibri" w:cs="Calibri"/>
          <w:b/>
          <w:color w:val="000000" w:themeColor="text1"/>
          <w:highlight w:val="yellow"/>
          <w:u w:val="double"/>
        </w:rPr>
      </w:pPr>
      <w:bookmarkStart w:id="12" w:name="Par336"/>
      <w:bookmarkEnd w:id="12"/>
      <w:r w:rsidRPr="002F13FE">
        <w:rPr>
          <w:rFonts w:ascii="Calibri" w:hAnsi="Calibri" w:cs="Calibri"/>
          <w:b/>
          <w:color w:val="000000" w:themeColor="text1"/>
          <w:highlight w:val="yellow"/>
          <w:u w:val="double"/>
        </w:rPr>
        <w:t>Целевые ориентиры на этапе завершения</w:t>
      </w:r>
    </w:p>
    <w:p w:rsidR="00870BA8" w:rsidRPr="002F13FE" w:rsidRDefault="00870BA8">
      <w:pPr>
        <w:widowControl w:val="0"/>
        <w:autoSpaceDE w:val="0"/>
        <w:autoSpaceDN w:val="0"/>
        <w:adjustRightInd w:val="0"/>
        <w:spacing w:after="0" w:line="240" w:lineRule="auto"/>
        <w:jc w:val="center"/>
        <w:rPr>
          <w:rFonts w:ascii="Calibri" w:hAnsi="Calibri" w:cs="Calibri"/>
          <w:b/>
          <w:color w:val="000000" w:themeColor="text1"/>
          <w:u w:val="double"/>
        </w:rPr>
      </w:pPr>
      <w:r w:rsidRPr="002F13FE">
        <w:rPr>
          <w:rFonts w:ascii="Calibri" w:hAnsi="Calibri" w:cs="Calibri"/>
          <w:b/>
          <w:color w:val="000000" w:themeColor="text1"/>
          <w:highlight w:val="yellow"/>
          <w:u w:val="double"/>
        </w:rPr>
        <w:t>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b/>
          <w:color w:val="000000" w:themeColor="text1"/>
          <w:u w:val="double"/>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r w:rsidRPr="002F13FE">
        <w:rPr>
          <w:rFonts w:ascii="Calibri" w:hAnsi="Calibri" w:cs="Calibri"/>
          <w:color w:val="000000" w:themeColor="text1"/>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pPr>
        <w:widowControl w:val="0"/>
        <w:autoSpaceDE w:val="0"/>
        <w:autoSpaceDN w:val="0"/>
        <w:adjustRightInd w:val="0"/>
        <w:spacing w:after="0" w:line="240" w:lineRule="auto"/>
        <w:ind w:firstLine="540"/>
        <w:jc w:val="both"/>
        <w:rPr>
          <w:rFonts w:ascii="Calibri" w:hAnsi="Calibri" w:cs="Calibri"/>
          <w:color w:val="000000" w:themeColor="text1"/>
        </w:rPr>
      </w:pPr>
    </w:p>
    <w:p w:rsidR="00870BA8" w:rsidRPr="002F13FE" w:rsidRDefault="00870BA8" w:rsidP="00D71D13">
      <w:pPr>
        <w:widowControl w:val="0"/>
        <w:autoSpaceDE w:val="0"/>
        <w:autoSpaceDN w:val="0"/>
        <w:adjustRightInd w:val="0"/>
        <w:spacing w:after="0" w:line="240" w:lineRule="auto"/>
        <w:rPr>
          <w:rFonts w:ascii="Calibri" w:hAnsi="Calibri" w:cs="Calibri"/>
          <w:color w:val="000000" w:themeColor="text1"/>
          <w:sz w:val="5"/>
          <w:szCs w:val="5"/>
        </w:rPr>
      </w:pPr>
    </w:p>
    <w:p w:rsidR="005F48CA" w:rsidRPr="002F13FE" w:rsidRDefault="005F48CA">
      <w:pPr>
        <w:rPr>
          <w:color w:val="000000" w:themeColor="text1"/>
        </w:rPr>
      </w:pPr>
    </w:p>
    <w:sectPr w:rsidR="005F48CA" w:rsidRPr="002F13FE" w:rsidSect="0088288C">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9E" w:rsidRDefault="00900F9E" w:rsidP="00D71D13">
      <w:pPr>
        <w:spacing w:after="0" w:line="240" w:lineRule="auto"/>
      </w:pPr>
      <w:r>
        <w:separator/>
      </w:r>
    </w:p>
  </w:endnote>
  <w:endnote w:type="continuationSeparator" w:id="1">
    <w:p w:rsidR="00900F9E" w:rsidRDefault="00900F9E" w:rsidP="00D71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329"/>
      <w:docPartObj>
        <w:docPartGallery w:val="Page Numbers (Bottom of Page)"/>
        <w:docPartUnique/>
      </w:docPartObj>
    </w:sdtPr>
    <w:sdtContent>
      <w:p w:rsidR="00D71D13" w:rsidRDefault="00ED1704">
        <w:pPr>
          <w:pStyle w:val="a7"/>
          <w:jc w:val="right"/>
        </w:pPr>
        <w:fldSimple w:instr=" PAGE   \* MERGEFORMAT ">
          <w:r w:rsidR="002F13FE">
            <w:rPr>
              <w:noProof/>
            </w:rPr>
            <w:t>17</w:t>
          </w:r>
        </w:fldSimple>
      </w:p>
    </w:sdtContent>
  </w:sdt>
  <w:p w:rsidR="00D71D13" w:rsidRDefault="00D71D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9E" w:rsidRDefault="00900F9E" w:rsidP="00D71D13">
      <w:pPr>
        <w:spacing w:after="0" w:line="240" w:lineRule="auto"/>
      </w:pPr>
      <w:r>
        <w:separator/>
      </w:r>
    </w:p>
  </w:footnote>
  <w:footnote w:type="continuationSeparator" w:id="1">
    <w:p w:rsidR="00900F9E" w:rsidRDefault="00900F9E" w:rsidP="00D71D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70BA8"/>
    <w:rsid w:val="002F13FE"/>
    <w:rsid w:val="00423513"/>
    <w:rsid w:val="005F48CA"/>
    <w:rsid w:val="00870BA8"/>
    <w:rsid w:val="00900F9E"/>
    <w:rsid w:val="00A06121"/>
    <w:rsid w:val="00D71D13"/>
    <w:rsid w:val="00ED1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D13"/>
    <w:rPr>
      <w:rFonts w:ascii="Tahoma" w:hAnsi="Tahoma" w:cs="Tahoma"/>
      <w:sz w:val="16"/>
      <w:szCs w:val="16"/>
    </w:rPr>
  </w:style>
  <w:style w:type="paragraph" w:styleId="a5">
    <w:name w:val="header"/>
    <w:basedOn w:val="a"/>
    <w:link w:val="a6"/>
    <w:uiPriority w:val="99"/>
    <w:semiHidden/>
    <w:unhideWhenUsed/>
    <w:rsid w:val="00D71D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1D13"/>
  </w:style>
  <w:style w:type="paragraph" w:styleId="a7">
    <w:name w:val="footer"/>
    <w:basedOn w:val="a"/>
    <w:link w:val="a8"/>
    <w:uiPriority w:val="99"/>
    <w:unhideWhenUsed/>
    <w:rsid w:val="00D71D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D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BC95776165D5B61F6B6FD5D6DB7A8706C39751B5DE51CF3DF2C0914F029EB80360948DE1A9A89b9c1L" TargetMode="External"/><Relationship Id="rId13" Type="http://schemas.openxmlformats.org/officeDocument/2006/relationships/hyperlink" Target="consultantplus://offline/ref=28DBC95776165D5B61F6B3F25E6DB7A8706C39731B51B816FB86200Bb1c3L" TargetMode="External"/><Relationship Id="rId18" Type="http://schemas.openxmlformats.org/officeDocument/2006/relationships/hyperlink" Target="consultantplus://offline/ref=28DBC95776165D5B61F6B6FD5D6DB7A8706C3D781559E51CF3DF2C0914F029EB80360948DE1A9A89b9cB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28DBC95776165D5B61F6B6FD5D6DB7A8706C38761559E51CF3DF2C0914F029EB80360948DE1A9A8Eb9c8L" TargetMode="External"/><Relationship Id="rId12" Type="http://schemas.openxmlformats.org/officeDocument/2006/relationships/hyperlink" Target="consultantplus://offline/ref=28DBC95776165D5B61F6B6FD5D6DB7A873613E75160CB21EA28A22b0cCL" TargetMode="External"/><Relationship Id="rId17" Type="http://schemas.openxmlformats.org/officeDocument/2006/relationships/hyperlink" Target="consultantplus://offline/ref=28DBC95776165D5B61F6B6FD5D6DB7A870683F721A52E51CF3DF2C0914F029EB80360948DE1A9A89b9c9L" TargetMode="External"/><Relationship Id="rId2" Type="http://schemas.openxmlformats.org/officeDocument/2006/relationships/settings" Target="settings.xml"/><Relationship Id="rId16" Type="http://schemas.openxmlformats.org/officeDocument/2006/relationships/hyperlink" Target="consultantplus://offline/ref=28DBC95776165D5B61F6B6FD5D6DB7A8706D30741E52E51CF3DF2C0914F029EB80360948DE1A9A89b9cDL" TargetMode="External"/><Relationship Id="rId20" Type="http://schemas.openxmlformats.org/officeDocument/2006/relationships/hyperlink" Target="consultantplus://offline/ref=28DBC95776165D5B61F6B6FD5D6DB7A8706C3D771459E51CF3DF2C0914F029EB80360948DE1A928Fb9cCL" TargetMode="External"/><Relationship Id="rId1" Type="http://schemas.openxmlformats.org/officeDocument/2006/relationships/styles" Target="styles.xml"/><Relationship Id="rId6" Type="http://schemas.openxmlformats.org/officeDocument/2006/relationships/hyperlink" Target="consultantplus://offline/ref=28DBC95776165D5B61F6B6FD5D6DB7A8706C3D771459E51CF3DF2C0914F029EB80360948DE1A9A81b9cCL"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consultantplus://offline/ref=28DBC95776165D5B61F6B6FD5D6DB7A8706C3D771459E51CF3DF2C0914F029EB80360948DE1A9E80b9cFL" TargetMode="External"/><Relationship Id="rId23" Type="http://schemas.openxmlformats.org/officeDocument/2006/relationships/theme" Target="theme/theme1.xml"/><Relationship Id="rId10" Type="http://schemas.openxmlformats.org/officeDocument/2006/relationships/hyperlink" Target="consultantplus://offline/ref=28DBC95776165D5B61F6B6FD5D6DB7A8706B38761B53E51CF3DF2C0914bFc0L" TargetMode="External"/><Relationship Id="rId19" Type="http://schemas.openxmlformats.org/officeDocument/2006/relationships/hyperlink" Target="consultantplus://offline/ref=28DBC95776165D5B61F6B6FD5D6DB7A8706C3D771459E51CF3DF2C0914F029EB80360948DE1A9888b9cBL" TargetMode="External"/><Relationship Id="rId4" Type="http://schemas.openxmlformats.org/officeDocument/2006/relationships/footnotes" Target="footnotes.xml"/><Relationship Id="rId9" Type="http://schemas.openxmlformats.org/officeDocument/2006/relationships/hyperlink" Target="consultantplus://offline/ref=28DBC95776165D5B61F6B6FD5D6DB7A8786E3D781C51B816FB86200Bb1c3L" TargetMode="External"/><Relationship Id="rId14" Type="http://schemas.openxmlformats.org/officeDocument/2006/relationships/hyperlink" Target="consultantplus://offline/ref=28DBC95776165D5B61F6B6FD5D6DB7A8706C3D771459E51CF3DF2C0914F029EB80360948DE1A988Ab9c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8441</Words>
  <Characters>48120</Characters>
  <Application>Microsoft Office Word</Application>
  <DocSecurity>0</DocSecurity>
  <Lines>401</Lines>
  <Paragraphs>112</Paragraphs>
  <ScaleCrop>false</ScaleCrop>
  <Company>Reanimator Extreme Edition</Company>
  <LinksUpToDate>false</LinksUpToDate>
  <CharactersWithSpaces>56449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AndreevaMV</dc:creator>
  <cp:lastModifiedBy>1</cp:lastModifiedBy>
  <cp:revision>5</cp:revision>
  <cp:lastPrinted>2014-02-24T05:56:00Z</cp:lastPrinted>
  <dcterms:created xsi:type="dcterms:W3CDTF">2013-12-03T11:28:00Z</dcterms:created>
  <dcterms:modified xsi:type="dcterms:W3CDTF">2014-02-24T05:57:00Z</dcterms:modified>
</cp:coreProperties>
</file>